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附件1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 xml:space="preserve">  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</w:rPr>
        <w:t>省重点实验室建设自评情况</w:t>
      </w:r>
      <w:bookmarkEnd w:id="0"/>
    </w:p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</w:rPr>
        <w:t>（提纲）</w:t>
      </w:r>
    </w:p>
    <w:p>
      <w:pPr>
        <w:pStyle w:val="2"/>
        <w:keepNext w:val="0"/>
        <w:keepLines w:val="0"/>
        <w:widowControl/>
        <w:suppressLineNumbers w:val="0"/>
        <w:ind w:left="0" w:firstLine="54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1. 本地区（单位）省重点实验室建设总体情况（已有省重点实验室建设数量，分布领域等）；</w:t>
      </w:r>
    </w:p>
    <w:p>
      <w:pPr>
        <w:pStyle w:val="2"/>
        <w:keepNext w:val="0"/>
        <w:keepLines w:val="0"/>
        <w:widowControl/>
        <w:suppressLineNumbers w:val="0"/>
        <w:ind w:left="0" w:firstLine="54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2. 本地区（单位）省重点实验室建设运行情况（已参与省科技厅组织定期评估情况、科学研究、人才培养、合作交流与成果转化等情况）；</w:t>
      </w:r>
    </w:p>
    <w:p>
      <w:pPr>
        <w:pStyle w:val="2"/>
        <w:keepNext w:val="0"/>
        <w:keepLines w:val="0"/>
        <w:widowControl/>
        <w:suppressLineNumbers w:val="0"/>
        <w:ind w:left="0" w:firstLine="54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3. 推荐单位和依托单位落实省重点实验室建设运行保障措施情况；</w:t>
      </w:r>
    </w:p>
    <w:p>
      <w:pPr>
        <w:pStyle w:val="2"/>
        <w:keepNext w:val="0"/>
        <w:keepLines w:val="0"/>
        <w:widowControl/>
        <w:suppressLineNumbers w:val="0"/>
        <w:ind w:left="0" w:firstLine="54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4. 下一步优化提升省重点实验室建设的举措（包括对已有实验室名称、研究方向、整合提升等建议）；</w:t>
      </w:r>
    </w:p>
    <w:p>
      <w:pPr>
        <w:pStyle w:val="2"/>
        <w:keepNext w:val="0"/>
        <w:keepLines w:val="0"/>
        <w:widowControl/>
        <w:suppressLineNumbers w:val="0"/>
        <w:ind w:left="0" w:firstLine="54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5. 推荐申请新建实验室基本情况（组建必要性、人才队伍情况、省内同领域实验室布局情况等）。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NGEzMGM2MzM1NmNlNDQ5NTIzYzk3YWYwZWU4ZDcifQ=="/>
  </w:docVars>
  <w:rsids>
    <w:rsidRoot w:val="00000000"/>
    <w:rsid w:val="1624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2022-07-18T06:47:41Z</dcterms:created>
  <dc:creator>Administrator.HNJTGC-PC</dc:creator>
  <cp:lastModifiedBy>Administrator</cp:lastModifiedBy>
  <dcterms:modified xsi:type="dcterms:W3CDTF">2022-07-18T06:49:22Z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BC6A9836B08B413C90D02590A8ABB6E2</vt:lpwstr>
  </property>
</Properties>
</file>